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-240"/>
        <w:tblW w:w="1001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009"/>
        <w:gridCol w:w="3815"/>
      </w:tblGrid>
      <w:tr w:rsidR="00BF143E" w:rsidRPr="00BF143E" w:rsidTr="00392B32">
        <w:tc>
          <w:tcPr>
            <w:tcW w:w="3195" w:type="dxa"/>
            <w:shd w:val="clear" w:color="auto" w:fill="auto"/>
          </w:tcPr>
          <w:p w:rsidR="00BF143E" w:rsidRPr="00BF143E" w:rsidRDefault="00BF143E" w:rsidP="00BF143E">
            <w:pPr>
              <w:widowControl w:val="0"/>
              <w:shd w:val="clear" w:color="auto" w:fill="FFFFFF"/>
              <w:suppressAutoHyphens/>
              <w:ind w:left="-567" w:firstLine="584"/>
              <w:rPr>
                <w:rFonts w:eastAsia="SimSun"/>
                <w:bCs/>
                <w:kern w:val="1"/>
                <w:lang w:eastAsia="zh-CN"/>
              </w:rPr>
            </w:pPr>
          </w:p>
        </w:tc>
        <w:tc>
          <w:tcPr>
            <w:tcW w:w="3009" w:type="dxa"/>
            <w:shd w:val="clear" w:color="auto" w:fill="auto"/>
          </w:tcPr>
          <w:p w:rsidR="00BF143E" w:rsidRPr="00BF143E" w:rsidRDefault="00BF143E" w:rsidP="00BF143E">
            <w:pPr>
              <w:widowControl w:val="0"/>
              <w:suppressAutoHyphens/>
              <w:ind w:firstLine="0"/>
              <w:jc w:val="left"/>
              <w:rPr>
                <w:bCs/>
                <w:kern w:val="1"/>
                <w:szCs w:val="20"/>
                <w:lang w:eastAsia="zh-CN"/>
              </w:rPr>
            </w:pPr>
          </w:p>
        </w:tc>
        <w:tc>
          <w:tcPr>
            <w:tcW w:w="3815" w:type="dxa"/>
            <w:shd w:val="clear" w:color="auto" w:fill="auto"/>
          </w:tcPr>
          <w:p w:rsidR="00BF143E" w:rsidRPr="00BF143E" w:rsidRDefault="00BF143E" w:rsidP="00BF143E">
            <w:pPr>
              <w:widowControl w:val="0"/>
              <w:suppressAutoHyphens/>
              <w:spacing w:before="280" w:after="280"/>
              <w:ind w:firstLine="0"/>
              <w:jc w:val="left"/>
              <w:rPr>
                <w:rFonts w:eastAsia="SimSun"/>
                <w:bCs/>
                <w:kern w:val="1"/>
                <w:szCs w:val="20"/>
                <w:lang w:eastAsia="zh-CN"/>
              </w:rPr>
            </w:pPr>
          </w:p>
        </w:tc>
      </w:tr>
    </w:tbl>
    <w:p w:rsidR="00C165D4" w:rsidRDefault="00C165D4">
      <w:pPr>
        <w:jc w:val="center"/>
      </w:pPr>
    </w:p>
    <w:p w:rsidR="00BF143E" w:rsidRDefault="00BF143E" w:rsidP="00BF143E">
      <w:pPr>
        <w:ind w:firstLine="0"/>
      </w:pPr>
    </w:p>
    <w:p w:rsidR="00BF143E" w:rsidRDefault="00BF143E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DF636A" w:rsidP="00BF143E">
      <w:pPr>
        <w:ind w:firstLine="0"/>
      </w:pPr>
      <w:bookmarkStart w:id="0" w:name="_GoBack"/>
      <w:r>
        <w:t xml:space="preserve">Рабочая программа </w:t>
      </w:r>
      <w:proofErr w:type="gramStart"/>
      <w:r>
        <w:t>по  основам</w:t>
      </w:r>
      <w:proofErr w:type="gramEnd"/>
      <w:r>
        <w:t xml:space="preserve"> исследовательской деятельности </w:t>
      </w:r>
      <w:bookmarkEnd w:id="0"/>
      <w:r>
        <w:t>(история)   для 11</w:t>
      </w:r>
      <w:r>
        <w:t xml:space="preserve"> класса</w:t>
      </w:r>
    </w:p>
    <w:p w:rsidR="00DF636A" w:rsidRDefault="00DF636A" w:rsidP="00BF143E">
      <w:pPr>
        <w:ind w:firstLine="0"/>
      </w:pPr>
      <w:r>
        <w:t>Учитель истории Ермолова Н. В.</w:t>
      </w: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69295A" w:rsidRDefault="0069295A" w:rsidP="00BF143E">
      <w:pPr>
        <w:ind w:firstLine="0"/>
      </w:pPr>
    </w:p>
    <w:p w:rsidR="00BF143E" w:rsidRDefault="00BF143E">
      <w:pPr>
        <w:jc w:val="center"/>
      </w:pPr>
    </w:p>
    <w:p w:rsidR="00C165D4" w:rsidRPr="00BF143E" w:rsidRDefault="008D6496">
      <w:pPr>
        <w:jc w:val="center"/>
        <w:rPr>
          <w:b/>
        </w:rPr>
      </w:pPr>
      <w:r w:rsidRPr="00BF143E">
        <w:rPr>
          <w:b/>
        </w:rPr>
        <w:t>ПОЯСНИТЕЛЬНАЯ ЗАПИСКА.</w:t>
      </w:r>
    </w:p>
    <w:p w:rsidR="00C165D4" w:rsidRDefault="008D6496">
      <w:pPr>
        <w:tabs>
          <w:tab w:val="left" w:pos="4860"/>
        </w:tabs>
      </w:pPr>
      <w:r>
        <w:t xml:space="preserve">     Рабочая программа по  основам исследовательской деятельности (история)   для 11 класса разработана на основе:</w:t>
      </w:r>
    </w:p>
    <w:p w:rsidR="00C165D4" w:rsidRDefault="008D6496">
      <w:pPr>
        <w:shd w:val="clear" w:color="auto" w:fill="FFFFFF"/>
        <w:autoSpaceDE w:val="0"/>
        <w:autoSpaceDN w:val="0"/>
        <w:adjustRightInd w:val="0"/>
        <w:spacing w:before="269"/>
      </w:pPr>
      <w:r>
        <w:t>- Федерального закона от 29.12.2012 г. №273-ФЗ “Об образовании в Российской Федерации”;</w:t>
      </w:r>
    </w:p>
    <w:p w:rsidR="00C165D4" w:rsidRDefault="008D6496">
      <w:pPr>
        <w:shd w:val="clear" w:color="auto" w:fill="FFFFFF"/>
        <w:autoSpaceDE w:val="0"/>
        <w:autoSpaceDN w:val="0"/>
        <w:adjustRightInd w:val="0"/>
        <w:spacing w:before="269"/>
        <w:rPr>
          <w:b/>
          <w:bCs/>
          <w:i/>
          <w:color w:val="000000"/>
          <w:spacing w:val="-10"/>
        </w:rPr>
      </w:pPr>
      <w:r>
        <w:t>- Федерального компонента государственного  стандарта общего образования, утвержденного Приказом Министерства  образования и науки РФ от 5 марта 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C165D4" w:rsidRDefault="008D6496">
      <w:pPr>
        <w:shd w:val="clear" w:color="auto" w:fill="FFFFFF"/>
        <w:autoSpaceDE w:val="0"/>
        <w:autoSpaceDN w:val="0"/>
        <w:adjustRightInd w:val="0"/>
        <w:spacing w:before="269"/>
      </w:pPr>
      <w:r>
        <w:rPr>
          <w:b/>
          <w:bCs/>
          <w:i/>
          <w:color w:val="000000"/>
          <w:spacing w:val="-10"/>
        </w:rPr>
        <w:t xml:space="preserve">-  </w:t>
      </w:r>
      <w:r>
        <w:rPr>
          <w:iCs/>
          <w:color w:val="000000"/>
          <w:spacing w:val="-10"/>
        </w:rPr>
        <w:t>Ф</w:t>
      </w:r>
      <w:r>
        <w:t>едерального  базисного учебного  плана для образовательных учреждений Российской Федерации, утвержденного Приказом Министерства образования и науки  РФ от 9 марта 2004 года№1312 «Об утверждении федерального базисного учебного плана и примерных учебных планов образовательных учреждений, реализующих программы общего образования»;</w:t>
      </w:r>
    </w:p>
    <w:p w:rsidR="00C165D4" w:rsidRDefault="00C165D4">
      <w:pPr>
        <w:shd w:val="clear" w:color="auto" w:fill="FFFFFF"/>
        <w:autoSpaceDE w:val="0"/>
        <w:autoSpaceDN w:val="0"/>
        <w:adjustRightInd w:val="0"/>
        <w:spacing w:before="269"/>
        <w:rPr>
          <w:sz w:val="2"/>
          <w:szCs w:val="2"/>
        </w:rPr>
      </w:pPr>
    </w:p>
    <w:p w:rsidR="00C165D4" w:rsidRDefault="008D6496">
      <w:pPr>
        <w:tabs>
          <w:tab w:val="left" w:pos="4860"/>
        </w:tabs>
      </w:pPr>
      <w:r>
        <w:t xml:space="preserve">- Примерной программы среднего (полного) общего образования на базовом уровне  по истории; </w:t>
      </w:r>
    </w:p>
    <w:p w:rsidR="00C165D4" w:rsidRPr="00BF143E" w:rsidRDefault="00C165D4">
      <w:pPr>
        <w:tabs>
          <w:tab w:val="left" w:pos="4860"/>
        </w:tabs>
      </w:pPr>
    </w:p>
    <w:p w:rsidR="00BF143E" w:rsidRDefault="00357532">
      <w:pPr>
        <w:ind w:firstLine="0"/>
      </w:pPr>
      <w:r>
        <w:rPr>
          <w:rFonts w:eastAsia="SimSun"/>
          <w:kern w:val="1"/>
          <w:lang w:eastAsia="zh-CN"/>
        </w:rPr>
        <w:t xml:space="preserve"> </w:t>
      </w:r>
    </w:p>
    <w:p w:rsidR="00C165D4" w:rsidRDefault="008D6496">
      <w:pPr>
        <w:ind w:firstLine="0"/>
      </w:pPr>
      <w:r>
        <w:t xml:space="preserve">В 11 классе « Основы исследовательской деятельности» используется для организации проектной и исследовательской деятельности учащихся, для проведения учебных практик, осуществления образовательных проектов, в целях продолжения изучения краеведческого материала, гражданско-патриотического воспитания учащихся в рамках модулей курса «Брянский край». </w:t>
      </w:r>
    </w:p>
    <w:p w:rsidR="00C165D4" w:rsidRDefault="008D6496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средства обучения:</w:t>
      </w:r>
    </w:p>
    <w:p w:rsidR="00C165D4" w:rsidRDefault="008D6496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Голованова В.И., </w:t>
      </w:r>
      <w:proofErr w:type="spellStart"/>
      <w:r>
        <w:rPr>
          <w:rFonts w:ascii="Times New Roman" w:hAnsi="Times New Roman"/>
          <w:sz w:val="24"/>
          <w:szCs w:val="24"/>
        </w:rPr>
        <w:t>Карбанович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/>
          <w:sz w:val="24"/>
          <w:szCs w:val="24"/>
        </w:rPr>
        <w:t>Лупоядова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Л.Ю., Якимович И.Г. Проектная и исследовательская деятельность. Методическое пособие. - Брянск: Курсив, 2012.</w:t>
      </w:r>
    </w:p>
    <w:p w:rsidR="00C165D4" w:rsidRDefault="008D6496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Заграничная Н.А. Проектная деятельность в школе: учимся работать индивидуально и в команде. Учебно-методическое пособие. / Н.А. Заграничная, И.Г. </w:t>
      </w:r>
      <w:proofErr w:type="spellStart"/>
      <w:r>
        <w:rPr>
          <w:rFonts w:ascii="Times New Roman" w:hAnsi="Times New Roman"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sz w:val="24"/>
          <w:szCs w:val="24"/>
        </w:rPr>
        <w:t>. – М.: «Интеллект-Центр», 2013.</w:t>
      </w:r>
    </w:p>
    <w:p w:rsidR="00C165D4" w:rsidRDefault="008D6496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и проектная работа школьников. 5-11 классы/ под ред. А.В. Леонтовича. – М.: ВАКО, 2014.</w:t>
      </w:r>
    </w:p>
    <w:p w:rsidR="00C165D4" w:rsidRDefault="008D6496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Поливанова К.Н. Проектная деятельность школьников: пособие для учителя. – М.: Просвещение, 2011.</w:t>
      </w:r>
    </w:p>
    <w:p w:rsidR="00C165D4" w:rsidRDefault="00C165D4">
      <w:pPr>
        <w:ind w:firstLine="0"/>
      </w:pPr>
    </w:p>
    <w:p w:rsidR="00C165D4" w:rsidRDefault="008D6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данного курса ─ познакомить учащихся с теорией и практикой организации научно-исследовательской работы, способствовать творческому развитию начинающих исследователей на основе краеведческого материала.</w:t>
      </w:r>
    </w:p>
    <w:p w:rsidR="00C165D4" w:rsidRDefault="00C165D4">
      <w:pPr>
        <w:pStyle w:val="1"/>
        <w:rPr>
          <w:rFonts w:ascii="Times New Roman" w:hAnsi="Times New Roman"/>
          <w:sz w:val="24"/>
          <w:szCs w:val="24"/>
        </w:rPr>
      </w:pPr>
    </w:p>
    <w:p w:rsidR="00C165D4" w:rsidRDefault="008D6496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задачи: </w:t>
      </w:r>
    </w:p>
    <w:p w:rsidR="00C165D4" w:rsidRDefault="008D6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у учащихся чувства значимости научных исследований, понимание роли и значимости отечественной науки и научной школы.</w:t>
      </w:r>
    </w:p>
    <w:p w:rsidR="00C165D4" w:rsidRDefault="008D6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Вооружить учащихся теоретическими знаниями о различных формах организации научно-исследовательской деятельности учащихся.</w:t>
      </w:r>
    </w:p>
    <w:p w:rsidR="00C165D4" w:rsidRDefault="008D6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основы практических умений организации научно-исследовательской работы.</w:t>
      </w:r>
    </w:p>
    <w:p w:rsidR="00C165D4" w:rsidRDefault="008D6496">
      <w:pPr>
        <w:pStyle w:val="1"/>
        <w:numPr>
          <w:ilvl w:val="0"/>
          <w:numId w:val="2"/>
        </w:num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изучение истории родного края.</w:t>
      </w:r>
    </w:p>
    <w:p w:rsidR="00C165D4" w:rsidRDefault="00C165D4">
      <w:pPr>
        <w:pStyle w:val="1"/>
        <w:ind w:left="142"/>
        <w:rPr>
          <w:rFonts w:ascii="Times New Roman" w:hAnsi="Times New Roman"/>
          <w:sz w:val="24"/>
          <w:szCs w:val="24"/>
        </w:rPr>
      </w:pPr>
    </w:p>
    <w:p w:rsidR="00C165D4" w:rsidRDefault="008D649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рассчитана на 34 часа (1 час в неделю).</w:t>
      </w:r>
    </w:p>
    <w:p w:rsidR="00C165D4" w:rsidRDefault="00C165D4">
      <w:pPr>
        <w:pStyle w:val="1"/>
        <w:rPr>
          <w:rFonts w:ascii="Times New Roman" w:hAnsi="Times New Roman"/>
          <w:sz w:val="24"/>
          <w:szCs w:val="24"/>
        </w:rPr>
      </w:pPr>
    </w:p>
    <w:p w:rsidR="00C165D4" w:rsidRDefault="008D6496">
      <w:pPr>
        <w:ind w:firstLine="0"/>
      </w:pPr>
      <w:r>
        <w:t xml:space="preserve">Формы контроля знаний, умений, навыков предусмотрены в виде: тестов (вводный), самостоятельной работы (терминологический диктант), практикумов (текущий контроль), итогового контроля (защита проекта, исследовательской работы). Результаты исследований представляются учащимися на научно-практической конференции. </w:t>
      </w:r>
    </w:p>
    <w:p w:rsidR="00C165D4" w:rsidRDefault="00C165D4">
      <w:pPr>
        <w:ind w:firstLine="0"/>
      </w:pPr>
    </w:p>
    <w:p w:rsidR="00C165D4" w:rsidRDefault="00C165D4">
      <w:pPr>
        <w:ind w:firstLine="0"/>
      </w:pPr>
    </w:p>
    <w:p w:rsidR="00C165D4" w:rsidRDefault="008D6496">
      <w:pPr>
        <w:ind w:firstLine="0"/>
      </w:pPr>
      <w:r>
        <w:t>Основное направление проектной и исследовательской деятельности в 11 классе:</w:t>
      </w:r>
    </w:p>
    <w:p w:rsidR="00C165D4" w:rsidRDefault="008D6496">
      <w:pPr>
        <w:ind w:firstLine="0"/>
      </w:pPr>
      <w:r>
        <w:t xml:space="preserve"> • «История личности» </w:t>
      </w:r>
    </w:p>
    <w:p w:rsidR="00C165D4" w:rsidRDefault="008D6496">
      <w:pPr>
        <w:ind w:firstLine="0"/>
      </w:pPr>
      <w:r>
        <w:t>• «История семьи»</w:t>
      </w:r>
    </w:p>
    <w:p w:rsidR="00C165D4" w:rsidRDefault="008D6496">
      <w:pPr>
        <w:ind w:firstLine="0"/>
      </w:pPr>
      <w:r>
        <w:t xml:space="preserve"> • «История рода»</w:t>
      </w:r>
    </w:p>
    <w:p w:rsidR="00C165D4" w:rsidRDefault="008D6496">
      <w:pPr>
        <w:ind w:firstLine="0"/>
      </w:pPr>
      <w:r>
        <w:t xml:space="preserve"> • «История организации и учреждения» </w:t>
      </w:r>
    </w:p>
    <w:p w:rsidR="00C165D4" w:rsidRDefault="008D6496">
      <w:pPr>
        <w:ind w:firstLine="0"/>
      </w:pPr>
      <w:r>
        <w:t xml:space="preserve">• «История дома» </w:t>
      </w:r>
    </w:p>
    <w:p w:rsidR="00C165D4" w:rsidRDefault="008D6496">
      <w:pPr>
        <w:ind w:firstLine="0"/>
      </w:pPr>
      <w:r>
        <w:t xml:space="preserve">• «История малой Родины» </w:t>
      </w:r>
    </w:p>
    <w:p w:rsidR="00C165D4" w:rsidRDefault="008D6496">
      <w:pPr>
        <w:ind w:firstLine="0"/>
      </w:pPr>
      <w:r>
        <w:t>предполагающее историко-краеведческие исследования.</w:t>
      </w:r>
    </w:p>
    <w:p w:rsidR="00C165D4" w:rsidRDefault="00C165D4">
      <w:pPr>
        <w:ind w:firstLine="0"/>
      </w:pPr>
    </w:p>
    <w:p w:rsidR="00C165D4" w:rsidRDefault="008D6496">
      <w:pPr>
        <w:ind w:firstLine="0"/>
        <w:rPr>
          <w:b/>
          <w:iCs/>
        </w:rPr>
      </w:pPr>
      <w:r>
        <w:rPr>
          <w:b/>
          <w:iCs/>
        </w:rPr>
        <w:t>Требования к уровню подготовки учащихся:</w:t>
      </w:r>
    </w:p>
    <w:p w:rsidR="00C165D4" w:rsidRDefault="008D6496">
      <w:pPr>
        <w:ind w:firstLine="0"/>
        <w:rPr>
          <w:color w:val="000000"/>
        </w:rPr>
      </w:pPr>
      <w:r>
        <w:t xml:space="preserve">В результате изучения курса ученик должен </w:t>
      </w:r>
      <w:r>
        <w:rPr>
          <w:b/>
          <w:color w:val="000000"/>
        </w:rPr>
        <w:t>знать/понимать:</w:t>
      </w:r>
    </w:p>
    <w:p w:rsidR="00C165D4" w:rsidRDefault="008D6496">
      <w:pPr>
        <w:ind w:firstLine="0"/>
      </w:pPr>
      <w:r>
        <w:t>различные подходы к исследованию проблем человека и общества;</w:t>
      </w:r>
    </w:p>
    <w:p w:rsidR="00C165D4" w:rsidRDefault="008D6496">
      <w:pPr>
        <w:ind w:firstLine="0"/>
      </w:pPr>
      <w:r>
        <w:t>особенности различных общественных наук, основные пути и способы социального и гуманитарного познания.</w:t>
      </w:r>
    </w:p>
    <w:p w:rsidR="00C165D4" w:rsidRDefault="008D6496">
      <w:pPr>
        <w:ind w:firstLine="0"/>
        <w:rPr>
          <w:b/>
          <w:bCs/>
        </w:rPr>
      </w:pPr>
      <w:r>
        <w:rPr>
          <w:b/>
          <w:bCs/>
        </w:rPr>
        <w:t>Уметь</w:t>
      </w:r>
    </w:p>
    <w:p w:rsidR="00C165D4" w:rsidRDefault="008D6496">
      <w:pPr>
        <w:ind w:firstLine="0"/>
      </w:pPr>
      <w:proofErr w:type="spellStart"/>
      <w:r>
        <w:rPr>
          <w:b/>
          <w:i/>
        </w:rPr>
        <w:t>Характеризовать</w:t>
      </w:r>
      <w:r>
        <w:t>с</w:t>
      </w:r>
      <w:proofErr w:type="spellEnd"/>
      <w:r>
        <w:t xml:space="preserve">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C165D4" w:rsidRDefault="008D6496">
      <w:pPr>
        <w:ind w:firstLine="0"/>
      </w:pPr>
      <w:r>
        <w:rPr>
          <w:b/>
          <w:i/>
        </w:rPr>
        <w:t>осуществлять</w:t>
      </w:r>
      <w:r>
        <w:rPr>
          <w:i/>
        </w:rPr>
        <w:t xml:space="preserve"> комплексный </w:t>
      </w:r>
      <w:r>
        <w:rPr>
          <w:b/>
          <w:i/>
        </w:rPr>
        <w:t>поиск, систематизацию</w:t>
      </w:r>
      <w:r>
        <w:t xml:space="preserve"> и </w:t>
      </w:r>
      <w:r>
        <w:rPr>
          <w:b/>
          <w:i/>
        </w:rPr>
        <w:t>интерпретацию социальной</w:t>
      </w:r>
      <w:r>
        <w:t xml:space="preserve">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C165D4" w:rsidRDefault="008D6496">
      <w:pPr>
        <w:ind w:firstLine="0"/>
        <w:rPr>
          <w:i/>
        </w:rPr>
      </w:pPr>
      <w:r>
        <w:rPr>
          <w:b/>
          <w:i/>
        </w:rPr>
        <w:t xml:space="preserve">анализировать и классифицировать </w:t>
      </w:r>
      <w: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C165D4" w:rsidRDefault="008D6496">
      <w:pPr>
        <w:ind w:firstLine="0"/>
      </w:pPr>
      <w:r>
        <w:rPr>
          <w:b/>
          <w:i/>
        </w:rPr>
        <w:t xml:space="preserve">Сравнивать   </w:t>
      </w:r>
      <w: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явлений,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C165D4" w:rsidRDefault="008D6496">
      <w:pPr>
        <w:ind w:firstLine="0"/>
      </w:pPr>
      <w:r>
        <w:rPr>
          <w:b/>
          <w:i/>
        </w:rPr>
        <w:t>объяснять</w:t>
      </w:r>
      <w: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C165D4" w:rsidRDefault="008D6496">
      <w:pPr>
        <w:ind w:firstLine="0"/>
      </w:pPr>
      <w:r>
        <w:rPr>
          <w:b/>
          <w:i/>
        </w:rPr>
        <w:t xml:space="preserve">участвовать в дискуссиях   </w:t>
      </w:r>
      <w:r>
        <w:t>по актуальным социальным проблемам;</w:t>
      </w:r>
    </w:p>
    <w:p w:rsidR="00C165D4" w:rsidRDefault="008D6496">
      <w:pPr>
        <w:ind w:firstLine="0"/>
      </w:pPr>
      <w:r>
        <w:rPr>
          <w:b/>
          <w:i/>
        </w:rPr>
        <w:t>формулировать</w:t>
      </w:r>
      <w:r>
        <w:rPr>
          <w:b/>
        </w:rPr>
        <w:t xml:space="preserve"> на</w:t>
      </w:r>
      <w:r>
        <w:t xml:space="preserve"> основе приобретенных социально-гуманитарных знаний собственные суждения и аргументы по определенным проблемам;</w:t>
      </w:r>
    </w:p>
    <w:p w:rsidR="00C165D4" w:rsidRDefault="008D6496">
      <w:pPr>
        <w:ind w:firstLine="0"/>
      </w:pPr>
      <w:r>
        <w:rPr>
          <w:b/>
          <w:i/>
        </w:rPr>
        <w:t xml:space="preserve">Оценивать   </w:t>
      </w:r>
      <w:r>
        <w:t>различные суждения о социальных объектах с точки зрения общественных наук;</w:t>
      </w:r>
    </w:p>
    <w:p w:rsidR="00C165D4" w:rsidRDefault="008D6496">
      <w:pPr>
        <w:ind w:firstLine="0"/>
      </w:pPr>
      <w:r>
        <w:rPr>
          <w:b/>
          <w:i/>
        </w:rPr>
        <w:t>подготовить</w:t>
      </w:r>
      <w:r>
        <w:t xml:space="preserve"> аннотацию, рецензию, реферат, творческую работу, устное выступление;</w:t>
      </w:r>
    </w:p>
    <w:p w:rsidR="00C165D4" w:rsidRDefault="008D6496">
      <w:pPr>
        <w:ind w:firstLine="0"/>
      </w:pPr>
      <w:r>
        <w:rPr>
          <w:b/>
          <w:i/>
        </w:rPr>
        <w:t>осуществлять</w:t>
      </w:r>
      <w:r>
        <w:t xml:space="preserve"> индивидуальные и групповые </w:t>
      </w:r>
      <w:r>
        <w:rPr>
          <w:b/>
          <w:i/>
        </w:rPr>
        <w:t>учебные исследования</w:t>
      </w:r>
      <w:r>
        <w:t xml:space="preserve"> по социальной проблематике;</w:t>
      </w:r>
    </w:p>
    <w:p w:rsidR="00C165D4" w:rsidRDefault="008D6496">
      <w:pPr>
        <w:ind w:firstLine="0"/>
      </w:pPr>
      <w:r>
        <w:rPr>
          <w:b/>
          <w:i/>
        </w:rPr>
        <w:t xml:space="preserve">применять </w:t>
      </w:r>
      <w:r>
        <w:t xml:space="preserve">социально-экономические и гуманитарные </w:t>
      </w:r>
      <w:r>
        <w:rPr>
          <w:b/>
          <w:i/>
        </w:rPr>
        <w:t>знания</w:t>
      </w:r>
      <w:r>
        <w:t xml:space="preserve"> в процессе решения познавательных и практических задач, отражающих актуальные проблемы жизни человека и общества.</w:t>
      </w:r>
    </w:p>
    <w:p w:rsidR="00C165D4" w:rsidRDefault="008D6496">
      <w:pPr>
        <w:ind w:firstLine="0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C165D4" w:rsidRDefault="008D6496">
      <w:pPr>
        <w:ind w:firstLine="0"/>
      </w:pPr>
      <w:r>
        <w:t>эффективного выполнения типичных социальных ролей; сознательного взаимодействия с социальными институтами</w:t>
      </w:r>
    </w:p>
    <w:p w:rsidR="00C165D4" w:rsidRDefault="008D6496">
      <w:pPr>
        <w:ind w:firstLine="0"/>
      </w:pPr>
      <w:r>
        <w:t xml:space="preserve"> ориентировки в актуальных общественных событиях и процессах; выработки собственной гражданской позиции,</w:t>
      </w:r>
    </w:p>
    <w:p w:rsidR="00C165D4" w:rsidRDefault="008D6496">
      <w:pPr>
        <w:ind w:firstLine="0"/>
      </w:pPr>
      <w: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в массовой коммуникации;</w:t>
      </w:r>
    </w:p>
    <w:p w:rsidR="00C165D4" w:rsidRDefault="008D6496">
      <w:pPr>
        <w:ind w:firstLine="0"/>
      </w:pPr>
      <w:r>
        <w:t>нравственной оценки социального поведения людей;</w:t>
      </w:r>
    </w:p>
    <w:p w:rsidR="00C165D4" w:rsidRDefault="008D6496">
      <w:pPr>
        <w:ind w:firstLine="0"/>
      </w:pPr>
      <w:r>
        <w:t>предвидения возможных последствий определенных социальных действий субъектов общественных отношений;</w:t>
      </w:r>
    </w:p>
    <w:p w:rsidR="00C165D4" w:rsidRDefault="008D6496">
      <w:pPr>
        <w:ind w:firstLine="0"/>
      </w:pPr>
      <w:r>
        <w:lastRenderedPageBreak/>
        <w:t xml:space="preserve">ориентации в социальных и гуманитарных науках, их последующего изучения в учреждениях среднего и высшего профессионального </w:t>
      </w:r>
      <w:proofErr w:type="spellStart"/>
      <w:proofErr w:type="gramStart"/>
      <w:r>
        <w:t>образования;осуществления</w:t>
      </w:r>
      <w:proofErr w:type="spellEnd"/>
      <w:proofErr w:type="gramEnd"/>
      <w:r>
        <w:t xml:space="preserve"> конструктивного взаимодействия людей с разными убеждениями, культурными ценностями и социальным положением.</w:t>
      </w:r>
    </w:p>
    <w:p w:rsidR="00C165D4" w:rsidRDefault="00C165D4">
      <w:pPr>
        <w:ind w:firstLine="0"/>
      </w:pPr>
    </w:p>
    <w:p w:rsidR="00C165D4" w:rsidRDefault="00C165D4">
      <w:pPr>
        <w:jc w:val="center"/>
        <w:rPr>
          <w:b/>
        </w:rPr>
      </w:pPr>
    </w:p>
    <w:p w:rsidR="00C165D4" w:rsidRDefault="008D6496">
      <w:pPr>
        <w:jc w:val="center"/>
        <w:rPr>
          <w:b/>
        </w:rPr>
      </w:pPr>
      <w:r>
        <w:rPr>
          <w:b/>
        </w:rPr>
        <w:t>СОДЕРЖАНИЕ КУРСА</w:t>
      </w:r>
    </w:p>
    <w:p w:rsidR="00C165D4" w:rsidRDefault="008D6496">
      <w:pPr>
        <w:pStyle w:val="1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Проектная деятельность. 34 часа. 11 класс.</w:t>
      </w:r>
    </w:p>
    <w:p w:rsidR="00C165D4" w:rsidRDefault="008D6496">
      <w:pPr>
        <w:ind w:firstLine="0"/>
      </w:pPr>
      <w:r>
        <w:t>Общие и специфические черты проектной и исследовательской деятельности: структура, компетенция, средства и методы, цели и итоги.</w:t>
      </w:r>
    </w:p>
    <w:p w:rsidR="00C165D4" w:rsidRDefault="008D6496">
      <w:pPr>
        <w:ind w:firstLine="0"/>
      </w:pPr>
      <w:r>
        <w:t>Этапы проектной деятельности: подготовка, планирование, исследование, формулирование результатов или выводов, защита проекта, оценка результатов и процесса проектной деятельности.</w:t>
      </w:r>
    </w:p>
    <w:p w:rsidR="00C165D4" w:rsidRDefault="008D6496">
      <w:pPr>
        <w:ind w:firstLine="0"/>
      </w:pPr>
      <w:r>
        <w:t>Классификация проектов: по доминирующей деятельности, по комплексности, по продолжительности, по масштабу.</w:t>
      </w:r>
    </w:p>
    <w:p w:rsidR="00C165D4" w:rsidRDefault="008D6496">
      <w:pPr>
        <w:ind w:firstLine="0"/>
      </w:pPr>
      <w:r>
        <w:t>Требования к проекту. Способы оценивания результатов проектной деятельности. Практикум по составлению мини-проекта.</w:t>
      </w:r>
    </w:p>
    <w:p w:rsidR="00C165D4" w:rsidRDefault="008D6496">
      <w:pPr>
        <w:ind w:firstLine="0"/>
      </w:pPr>
      <w:r>
        <w:t>Технология разработки индивидуального исследовательского проекта.</w:t>
      </w:r>
    </w:p>
    <w:p w:rsidR="00C165D4" w:rsidRDefault="008D6496">
      <w:pPr>
        <w:ind w:firstLine="0"/>
      </w:pPr>
      <w:r>
        <w:t>Распределение тем и составление плана работы (индивидуально).</w:t>
      </w:r>
    </w:p>
    <w:p w:rsidR="00C165D4" w:rsidRDefault="008D6496">
      <w:pPr>
        <w:ind w:firstLine="0"/>
      </w:pPr>
      <w:r>
        <w:t>Поиск и подбор информации по выбранным темам.</w:t>
      </w:r>
    </w:p>
    <w:p w:rsidR="00C165D4" w:rsidRDefault="008D6496">
      <w:pPr>
        <w:ind w:firstLine="0"/>
      </w:pPr>
      <w:r>
        <w:t>Анализ информации, оформление проекта.</w:t>
      </w:r>
    </w:p>
    <w:p w:rsidR="00C165D4" w:rsidRDefault="008D6496">
      <w:pPr>
        <w:ind w:firstLine="0"/>
      </w:pPr>
      <w:r>
        <w:t>Защита проектов.</w:t>
      </w:r>
    </w:p>
    <w:p w:rsidR="00C165D4" w:rsidRDefault="008D6496">
      <w:pPr>
        <w:ind w:firstLine="0"/>
      </w:pPr>
      <w:r>
        <w:t>Оценка результатов деятельности.</w:t>
      </w:r>
    </w:p>
    <w:p w:rsidR="00C165D4" w:rsidRDefault="00C165D4">
      <w:pPr>
        <w:ind w:firstLine="0"/>
      </w:pPr>
    </w:p>
    <w:p w:rsidR="00C165D4" w:rsidRDefault="00C165D4">
      <w:pPr>
        <w:ind w:firstLine="0"/>
      </w:pPr>
    </w:p>
    <w:p w:rsidR="00C165D4" w:rsidRDefault="00C165D4">
      <w:pPr>
        <w:ind w:firstLine="0"/>
      </w:pPr>
    </w:p>
    <w:p w:rsidR="00C165D4" w:rsidRDefault="00C165D4">
      <w:pPr>
        <w:ind w:firstLine="0"/>
      </w:pPr>
    </w:p>
    <w:p w:rsidR="00C165D4" w:rsidRDefault="00C165D4">
      <w:pPr>
        <w:ind w:firstLine="0"/>
        <w:rPr>
          <w:b/>
        </w:rPr>
      </w:pPr>
    </w:p>
    <w:p w:rsidR="00C165D4" w:rsidRDefault="00C165D4">
      <w:pPr>
        <w:ind w:firstLine="0"/>
        <w:rPr>
          <w:b/>
        </w:rPr>
      </w:pPr>
    </w:p>
    <w:p w:rsidR="00C165D4" w:rsidRDefault="00C165D4">
      <w:pPr>
        <w:ind w:firstLine="0"/>
        <w:rPr>
          <w:b/>
        </w:rPr>
      </w:pPr>
    </w:p>
    <w:p w:rsidR="00C165D4" w:rsidRDefault="00C165D4">
      <w:pPr>
        <w:ind w:firstLine="0"/>
        <w:rPr>
          <w:b/>
        </w:rPr>
      </w:pPr>
    </w:p>
    <w:p w:rsidR="00C165D4" w:rsidRDefault="00C165D4">
      <w:pPr>
        <w:ind w:firstLine="0"/>
        <w:rPr>
          <w:b/>
        </w:rPr>
      </w:pPr>
    </w:p>
    <w:p w:rsidR="00C165D4" w:rsidRDefault="00C165D4">
      <w:pPr>
        <w:ind w:firstLine="0"/>
        <w:rPr>
          <w:b/>
        </w:rPr>
      </w:pPr>
    </w:p>
    <w:p w:rsidR="00C165D4" w:rsidRDefault="00C165D4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BF143E" w:rsidRDefault="00BF143E">
      <w:pPr>
        <w:ind w:firstLine="0"/>
        <w:rPr>
          <w:b/>
        </w:rPr>
      </w:pPr>
    </w:p>
    <w:p w:rsidR="00C165D4" w:rsidRDefault="00C165D4">
      <w:pPr>
        <w:ind w:firstLine="0"/>
        <w:rPr>
          <w:b/>
        </w:rPr>
      </w:pPr>
    </w:p>
    <w:p w:rsidR="00C165D4" w:rsidRDefault="008D6496">
      <w:pPr>
        <w:ind w:firstLine="0"/>
        <w:rPr>
          <w:b/>
        </w:rPr>
      </w:pPr>
      <w:r>
        <w:rPr>
          <w:b/>
        </w:rPr>
        <w:t xml:space="preserve">                         Тематическое планирование</w:t>
      </w:r>
    </w:p>
    <w:p w:rsidR="00C165D4" w:rsidRDefault="00C165D4">
      <w:pPr>
        <w:ind w:firstLine="0"/>
        <w:jc w:val="left"/>
      </w:pPr>
    </w:p>
    <w:tbl>
      <w:tblPr>
        <w:tblpPr w:leftFromText="180" w:rightFromText="180" w:vertAnchor="text" w:tblpX="-60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554"/>
        <w:gridCol w:w="992"/>
        <w:gridCol w:w="1951"/>
      </w:tblGrid>
      <w:tr w:rsidR="00BF143E" w:rsidTr="00B96C04">
        <w:trPr>
          <w:trHeight w:val="1105"/>
        </w:trPr>
        <w:tc>
          <w:tcPr>
            <w:tcW w:w="817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 </w:t>
            </w:r>
          </w:p>
          <w:p w:rsidR="00BF143E" w:rsidRDefault="00BF143E" w:rsidP="00BF143E">
            <w:pPr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урока</w:t>
            </w:r>
          </w:p>
        </w:tc>
        <w:tc>
          <w:tcPr>
            <w:tcW w:w="6554" w:type="dxa"/>
            <w:shd w:val="clear" w:color="auto" w:fill="auto"/>
          </w:tcPr>
          <w:p w:rsidR="00BF143E" w:rsidRDefault="00BF143E" w:rsidP="00BF143E">
            <w:pPr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Тема урока</w:t>
            </w:r>
          </w:p>
        </w:tc>
        <w:tc>
          <w:tcPr>
            <w:tcW w:w="992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Коли-</w:t>
            </w:r>
          </w:p>
          <w:p w:rsidR="00BF143E" w:rsidRDefault="00BF143E" w:rsidP="00BF143E">
            <w:pPr>
              <w:ind w:firstLine="0"/>
              <w:jc w:val="left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чество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</w:p>
          <w:p w:rsidR="00BF143E" w:rsidRDefault="00BF143E" w:rsidP="00BF143E">
            <w:pPr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часов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  <w:b/>
              </w:rPr>
            </w:pPr>
          </w:p>
        </w:tc>
      </w:tr>
      <w:tr w:rsidR="00BF143E" w:rsidTr="00BF143E">
        <w:trPr>
          <w:trHeight w:val="325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1-2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 xml:space="preserve">Структура проектной деятельности. Методы научного </w:t>
            </w:r>
            <w:r>
              <w:lastRenderedPageBreak/>
              <w:t>исследования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2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94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  <w:b/>
              </w:rPr>
            </w:pPr>
          </w:p>
        </w:tc>
      </w:tr>
      <w:tr w:rsidR="00BF143E" w:rsidTr="00BF143E">
        <w:trPr>
          <w:trHeight w:val="342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3-4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Проектная деятельность как особая форма учебной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77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5-6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Типология проектов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7-8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Этапы работы над проектом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08"/>
        </w:trPr>
        <w:tc>
          <w:tcPr>
            <w:tcW w:w="817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554" w:type="dxa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Технология разработки исследовательского проекта</w:t>
            </w:r>
          </w:p>
        </w:tc>
        <w:tc>
          <w:tcPr>
            <w:tcW w:w="992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10-11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Источники информации и способы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08"/>
        </w:trPr>
        <w:tc>
          <w:tcPr>
            <w:tcW w:w="817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554" w:type="dxa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Критерии оценки проектной работы школьника</w:t>
            </w:r>
          </w:p>
        </w:tc>
        <w:tc>
          <w:tcPr>
            <w:tcW w:w="992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496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13-14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Организация работы над проектом: выбор темы по истории Брянского края; формулировка гипотезы; разработка идей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599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428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15-16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 xml:space="preserve">Планирование индивидуальной и групповой проектной деятельности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17-18-19-20</w:t>
            </w:r>
          </w:p>
        </w:tc>
        <w:tc>
          <w:tcPr>
            <w:tcW w:w="6554" w:type="dxa"/>
            <w:vMerge w:val="restart"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  <w:r>
              <w:t>Реализация проекта: поиск и сбор информации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21-22-23-24-25</w:t>
            </w:r>
          </w:p>
        </w:tc>
        <w:tc>
          <w:tcPr>
            <w:tcW w:w="6554" w:type="dxa"/>
            <w:vMerge w:val="restart"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  <w:r>
              <w:t>Реализация проекта: анализ информации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5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56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26-27-28-29</w:t>
            </w:r>
          </w:p>
        </w:tc>
        <w:tc>
          <w:tcPr>
            <w:tcW w:w="6554" w:type="dxa"/>
            <w:vMerge w:val="restart"/>
            <w:shd w:val="clear" w:color="auto" w:fill="auto"/>
            <w:vAlign w:val="center"/>
          </w:tcPr>
          <w:p w:rsidR="00BF143E" w:rsidRDefault="00BF143E" w:rsidP="00BF143E">
            <w:pPr>
              <w:jc w:val="left"/>
            </w:pPr>
            <w:r>
              <w:t>Разработка макета проекта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4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56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641"/>
        </w:trPr>
        <w:tc>
          <w:tcPr>
            <w:tcW w:w="817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6554" w:type="dxa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Защита проектов: оформление презентации</w:t>
            </w:r>
          </w:p>
        </w:tc>
        <w:tc>
          <w:tcPr>
            <w:tcW w:w="992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31-32</w:t>
            </w:r>
          </w:p>
        </w:tc>
        <w:tc>
          <w:tcPr>
            <w:tcW w:w="6554" w:type="dxa"/>
            <w:vMerge w:val="restart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Защита проектов: публичное выступление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554" w:type="dxa"/>
            <w:vMerge/>
            <w:shd w:val="clear" w:color="auto" w:fill="auto"/>
          </w:tcPr>
          <w:p w:rsidR="00BF143E" w:rsidRDefault="00BF143E" w:rsidP="00BF143E">
            <w:pPr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BF143E" w:rsidTr="00BF143E">
        <w:trPr>
          <w:trHeight w:val="633"/>
        </w:trPr>
        <w:tc>
          <w:tcPr>
            <w:tcW w:w="817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33-34</w:t>
            </w:r>
          </w:p>
        </w:tc>
        <w:tc>
          <w:tcPr>
            <w:tcW w:w="6554" w:type="dxa"/>
            <w:shd w:val="clear" w:color="auto" w:fill="auto"/>
          </w:tcPr>
          <w:p w:rsidR="00BF143E" w:rsidRDefault="00BF143E" w:rsidP="00BF143E">
            <w:pPr>
              <w:jc w:val="left"/>
            </w:pPr>
            <w:r>
              <w:t>Анализ выполнения проекта. Определение причин успехов и неудач в работе</w:t>
            </w:r>
          </w:p>
        </w:tc>
        <w:tc>
          <w:tcPr>
            <w:tcW w:w="992" w:type="dxa"/>
            <w:shd w:val="clear" w:color="auto" w:fill="auto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2</w:t>
            </w:r>
          </w:p>
        </w:tc>
        <w:tc>
          <w:tcPr>
            <w:tcW w:w="1951" w:type="dxa"/>
          </w:tcPr>
          <w:p w:rsidR="00BF143E" w:rsidRDefault="00BF143E" w:rsidP="00BF143E">
            <w:pPr>
              <w:ind w:firstLine="0"/>
              <w:jc w:val="left"/>
              <w:rPr>
                <w:rFonts w:eastAsia="Calibri"/>
              </w:rPr>
            </w:pPr>
          </w:p>
        </w:tc>
      </w:tr>
    </w:tbl>
    <w:p w:rsidR="00C165D4" w:rsidRDefault="00C165D4" w:rsidP="008D6496">
      <w:pPr>
        <w:ind w:firstLine="0"/>
        <w:jc w:val="left"/>
        <w:rPr>
          <w:lang w:eastAsia="en-US"/>
        </w:rPr>
      </w:pPr>
    </w:p>
    <w:sectPr w:rsidR="00C165D4" w:rsidSect="00BF14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0582"/>
    <w:multiLevelType w:val="multilevel"/>
    <w:tmpl w:val="0F27058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7DBE"/>
    <w:multiLevelType w:val="multilevel"/>
    <w:tmpl w:val="36C97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95E"/>
    <w:rsid w:val="EFB1F0A5"/>
    <w:rsid w:val="0001070A"/>
    <w:rsid w:val="00024CBF"/>
    <w:rsid w:val="000328AC"/>
    <w:rsid w:val="000528B7"/>
    <w:rsid w:val="00060A6A"/>
    <w:rsid w:val="00073EC5"/>
    <w:rsid w:val="0009361C"/>
    <w:rsid w:val="0010616A"/>
    <w:rsid w:val="00216DF7"/>
    <w:rsid w:val="00255E3A"/>
    <w:rsid w:val="00284D68"/>
    <w:rsid w:val="002D10C3"/>
    <w:rsid w:val="002F0587"/>
    <w:rsid w:val="00316CCE"/>
    <w:rsid w:val="00357532"/>
    <w:rsid w:val="003871C2"/>
    <w:rsid w:val="00452C30"/>
    <w:rsid w:val="00515A3B"/>
    <w:rsid w:val="0062404D"/>
    <w:rsid w:val="006473DC"/>
    <w:rsid w:val="00655410"/>
    <w:rsid w:val="006779E3"/>
    <w:rsid w:val="0069295A"/>
    <w:rsid w:val="00780B31"/>
    <w:rsid w:val="008D0A7B"/>
    <w:rsid w:val="008D6496"/>
    <w:rsid w:val="008E2ED2"/>
    <w:rsid w:val="008F6107"/>
    <w:rsid w:val="00902175"/>
    <w:rsid w:val="00992808"/>
    <w:rsid w:val="00996BB3"/>
    <w:rsid w:val="009C7BDD"/>
    <w:rsid w:val="009F6A79"/>
    <w:rsid w:val="00AB3A84"/>
    <w:rsid w:val="00B33FB5"/>
    <w:rsid w:val="00B350AC"/>
    <w:rsid w:val="00B35467"/>
    <w:rsid w:val="00BE2FB1"/>
    <w:rsid w:val="00BF143E"/>
    <w:rsid w:val="00C165D4"/>
    <w:rsid w:val="00C9495E"/>
    <w:rsid w:val="00DC7AAC"/>
    <w:rsid w:val="00DF636A"/>
    <w:rsid w:val="00ED544B"/>
    <w:rsid w:val="00F34520"/>
    <w:rsid w:val="00FB64E6"/>
    <w:rsid w:val="00FE3B18"/>
    <w:rsid w:val="451F5502"/>
    <w:rsid w:val="7D3FA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9C13"/>
  <w15:docId w15:val="{50A78720-1162-4CD6-BDE8-32FF8D53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165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C165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7">
    <w:name w:val="Normal (Web)"/>
    <w:basedOn w:val="a"/>
    <w:uiPriority w:val="99"/>
    <w:unhideWhenUsed/>
    <w:rsid w:val="00C165D4"/>
    <w:pPr>
      <w:spacing w:before="100" w:beforeAutospacing="1" w:after="100" w:afterAutospacing="1"/>
    </w:pPr>
  </w:style>
  <w:style w:type="character" w:styleId="a8">
    <w:name w:val="Emphasis"/>
    <w:qFormat/>
    <w:rsid w:val="00C165D4"/>
    <w:rPr>
      <w:i/>
      <w:iCs/>
    </w:rPr>
  </w:style>
  <w:style w:type="paragraph" w:customStyle="1" w:styleId="1">
    <w:name w:val="Без интервала1"/>
    <w:uiPriority w:val="1"/>
    <w:qFormat/>
    <w:rsid w:val="00C165D4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165D4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Абзац списка1"/>
    <w:basedOn w:val="a"/>
    <w:uiPriority w:val="34"/>
    <w:qFormat/>
    <w:rsid w:val="00C165D4"/>
    <w:pPr>
      <w:widowControl w:val="0"/>
      <w:ind w:left="720" w:firstLine="0"/>
      <w:contextualSpacing/>
      <w:jc w:val="left"/>
    </w:pPr>
    <w:rPr>
      <w:rFonts w:eastAsia="SimSu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2020-09-19T11:37:00Z</cp:lastPrinted>
  <dcterms:created xsi:type="dcterms:W3CDTF">2020-10-12T14:54:00Z</dcterms:created>
  <dcterms:modified xsi:type="dcterms:W3CDTF">2025-01-14T08:38:00Z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